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102" w:rsidRPr="00465DBC" w:rsidRDefault="00450102" w:rsidP="00450102">
      <w:pPr>
        <w:rPr>
          <w:b/>
          <w:bCs/>
          <w:color w:val="000000" w:themeColor="text1"/>
          <w:sz w:val="36"/>
          <w:szCs w:val="36"/>
        </w:rPr>
      </w:pPr>
      <w:r w:rsidRPr="001F2DCF">
        <w:rPr>
          <w:b/>
          <w:bCs/>
          <w:color w:val="000000" w:themeColor="text1"/>
          <w:sz w:val="36"/>
          <w:szCs w:val="36"/>
        </w:rPr>
        <w:t>Utformning av flerbostadshus och bostadsgårdar – errata –</w:t>
      </w:r>
    </w:p>
    <w:p w:rsidR="00465DBC" w:rsidRDefault="00465DBC" w:rsidP="00450102">
      <w:pPr>
        <w:pStyle w:val="sBrdtextindrag"/>
        <w:ind w:firstLine="0"/>
        <w:rPr>
          <w:rFonts w:asciiTheme="minorHAnsi" w:hAnsiTheme="minorHAnsi" w:cstheme="minorHAnsi"/>
          <w:color w:val="000000" w:themeColor="text1"/>
          <w:sz w:val="28"/>
          <w:szCs w:val="28"/>
        </w:rPr>
      </w:pPr>
    </w:p>
    <w:p w:rsidR="00465DBC" w:rsidRPr="00465DBC" w:rsidRDefault="00465DBC" w:rsidP="00450102">
      <w:pPr>
        <w:pStyle w:val="sBrdtextindrag"/>
        <w:ind w:firstLine="0"/>
        <w:rPr>
          <w:rFonts w:asciiTheme="minorHAnsi" w:hAnsiTheme="minorHAnsi" w:cstheme="minorHAnsi"/>
          <w:color w:val="000000" w:themeColor="text1"/>
          <w:sz w:val="28"/>
          <w:szCs w:val="28"/>
        </w:rPr>
      </w:pPr>
      <w:r w:rsidRPr="00465DBC">
        <w:rPr>
          <w:rFonts w:asciiTheme="minorHAnsi" w:hAnsiTheme="minorHAnsi" w:cstheme="minorHAnsi"/>
          <w:color w:val="000000" w:themeColor="text1"/>
          <w:sz w:val="28"/>
          <w:szCs w:val="28"/>
        </w:rPr>
        <w:t>Boverkets byggregler</w:t>
      </w:r>
    </w:p>
    <w:p w:rsidR="00C54FFD" w:rsidRDefault="00450102" w:rsidP="00C54FFD">
      <w:pPr>
        <w:pStyle w:val="sBrdtextindrag"/>
        <w:ind w:firstLine="0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>Den 1 juli 2025 träder nya byggregler i kraft i form av föreskrifter, som ersätter Boverkets bygg- och konstruktionsregler, BBR och EKS. Syftet med de nya föreskrifterna är att främja utveckling av tekniska lösningar, särskilt avseende nya material och metoder. De allmänna råden i BBR med mått och andra angivelser, som</w:t>
      </w:r>
      <w:r w:rsidR="00510266">
        <w:rPr>
          <w:color w:val="000000" w:themeColor="text1"/>
          <w:szCs w:val="24"/>
        </w:rPr>
        <w:t xml:space="preserve"> till stor del</w:t>
      </w:r>
      <w:r w:rsidRPr="001F2DCF">
        <w:rPr>
          <w:color w:val="000000" w:themeColor="text1"/>
          <w:szCs w:val="24"/>
        </w:rPr>
        <w:t xml:space="preserve"> tagits bort i de nya föreskrifterna kan dock fortfarande utgöra utgångspunkt vid projektering. Under en övergångsperiod mellan 1 juli 2025 och 1 juli 2026 kan byggherren välja att följa antingen BBR och EKS </w:t>
      </w:r>
      <w:r w:rsidRPr="001F2DCF">
        <w:rPr>
          <w:i/>
          <w:iCs/>
          <w:color w:val="000000" w:themeColor="text1"/>
          <w:szCs w:val="24"/>
        </w:rPr>
        <w:t xml:space="preserve">eller </w:t>
      </w:r>
      <w:r w:rsidRPr="001F2DCF">
        <w:rPr>
          <w:color w:val="000000" w:themeColor="text1"/>
          <w:szCs w:val="24"/>
        </w:rPr>
        <w:t>välja att följa</w:t>
      </w:r>
      <w:r w:rsidRPr="001F2DCF">
        <w:rPr>
          <w:i/>
          <w:iCs/>
          <w:color w:val="000000" w:themeColor="text1"/>
          <w:szCs w:val="24"/>
        </w:rPr>
        <w:t xml:space="preserve"> </w:t>
      </w:r>
      <w:r w:rsidRPr="001F2DCF">
        <w:rPr>
          <w:color w:val="000000" w:themeColor="text1"/>
          <w:szCs w:val="24"/>
        </w:rPr>
        <w:t xml:space="preserve">de nya föreskrifterna samt kraven för energihushållning (BBR31), men därefter gäller de nya reglerna. </w:t>
      </w:r>
    </w:p>
    <w:p w:rsidR="00C54FFD" w:rsidRDefault="00C54FFD" w:rsidP="00C54FFD">
      <w:pPr>
        <w:pStyle w:val="sBrdtextindrag"/>
        <w:ind w:firstLine="0"/>
        <w:rPr>
          <w:color w:val="000000" w:themeColor="text1"/>
          <w:szCs w:val="24"/>
        </w:rPr>
      </w:pPr>
    </w:p>
    <w:p w:rsidR="00BB4097" w:rsidRDefault="00450102" w:rsidP="00C54FFD">
      <w:pPr>
        <w:pStyle w:val="sBrdtextindrag"/>
        <w:ind w:firstLine="0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>Det innebär att de delar i boken som beskriver eller hänvisar till BBR</w:t>
      </w:r>
      <w:r w:rsidR="005517CA">
        <w:rPr>
          <w:color w:val="000000" w:themeColor="text1"/>
          <w:szCs w:val="24"/>
        </w:rPr>
        <w:t xml:space="preserve"> och EKS</w:t>
      </w:r>
      <w:r w:rsidRPr="001F2DCF">
        <w:rPr>
          <w:color w:val="000000" w:themeColor="text1"/>
          <w:szCs w:val="24"/>
        </w:rPr>
        <w:t xml:space="preserve">, ska läsas ur perspektivet att BBR </w:t>
      </w:r>
      <w:r w:rsidR="005517CA">
        <w:rPr>
          <w:color w:val="000000" w:themeColor="text1"/>
          <w:szCs w:val="24"/>
        </w:rPr>
        <w:t xml:space="preserve">och EKS </w:t>
      </w:r>
      <w:r w:rsidRPr="001F2DCF">
        <w:rPr>
          <w:color w:val="000000" w:themeColor="text1"/>
          <w:szCs w:val="24"/>
        </w:rPr>
        <w:t>ersätts under en övergångsperiod.</w:t>
      </w:r>
      <w:r w:rsidR="00C54FFD">
        <w:rPr>
          <w:color w:val="000000" w:themeColor="text1"/>
          <w:szCs w:val="24"/>
        </w:rPr>
        <w:t xml:space="preserve"> </w:t>
      </w:r>
      <w:r w:rsidR="00652261">
        <w:rPr>
          <w:color w:val="000000" w:themeColor="text1"/>
          <w:szCs w:val="24"/>
        </w:rPr>
        <w:t>D</w:t>
      </w:r>
      <w:r w:rsidR="00C54FFD">
        <w:rPr>
          <w:color w:val="000000" w:themeColor="text1"/>
          <w:szCs w:val="24"/>
        </w:rPr>
        <w:t xml:space="preserve">e måttangivelser i boken som hänvisar till BBR kan </w:t>
      </w:r>
      <w:r w:rsidR="00510266">
        <w:rPr>
          <w:color w:val="000000" w:themeColor="text1"/>
          <w:szCs w:val="24"/>
        </w:rPr>
        <w:t xml:space="preserve">dock fortsättningsvis </w:t>
      </w:r>
      <w:r w:rsidR="00C54FFD">
        <w:rPr>
          <w:color w:val="000000" w:themeColor="text1"/>
          <w:szCs w:val="24"/>
        </w:rPr>
        <w:t xml:space="preserve">utgöra rekommendationer </w:t>
      </w:r>
      <w:r w:rsidR="00510266">
        <w:rPr>
          <w:color w:val="000000" w:themeColor="text1"/>
          <w:szCs w:val="24"/>
        </w:rPr>
        <w:t>då de visar på hur man kan uppfylla</w:t>
      </w:r>
      <w:r w:rsidR="00C54FFD">
        <w:rPr>
          <w:color w:val="000000" w:themeColor="text1"/>
          <w:szCs w:val="24"/>
        </w:rPr>
        <w:t xml:space="preserve"> kommande krav avseende byggnader och anläggningar</w:t>
      </w:r>
      <w:r w:rsidR="00C54FFD" w:rsidRPr="00BB4097">
        <w:rPr>
          <w:i/>
          <w:iCs/>
          <w:color w:val="000000" w:themeColor="text1"/>
          <w:szCs w:val="24"/>
        </w:rPr>
        <w:t>.</w:t>
      </w:r>
      <w:r w:rsidR="00BB4097" w:rsidRPr="00BB4097">
        <w:rPr>
          <w:i/>
          <w:iCs/>
          <w:color w:val="000000" w:themeColor="text1"/>
          <w:szCs w:val="24"/>
        </w:rPr>
        <w:t xml:space="preserve"> </w:t>
      </w:r>
    </w:p>
    <w:p w:rsidR="00450102" w:rsidRPr="001F2DCF" w:rsidRDefault="00C54FFD" w:rsidP="00450102">
      <w:pPr>
        <w:pStyle w:val="sBrdtex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D</w:t>
      </w:r>
      <w:r w:rsidR="00450102" w:rsidRPr="001F2DCF">
        <w:rPr>
          <w:color w:val="000000" w:themeColor="text1"/>
          <w:szCs w:val="24"/>
        </w:rPr>
        <w:t>e nya föreskrifterna</w:t>
      </w:r>
      <w:r w:rsidR="0013758A">
        <w:rPr>
          <w:color w:val="000000" w:themeColor="text1"/>
          <w:szCs w:val="24"/>
        </w:rPr>
        <w:t xml:space="preserve"> som ersätter BBR</w:t>
      </w:r>
      <w:r w:rsidR="00450102" w:rsidRPr="001F2DCF">
        <w:rPr>
          <w:color w:val="000000" w:themeColor="text1"/>
          <w:szCs w:val="24"/>
        </w:rPr>
        <w:t xml:space="preserve">: Boverkets författningssamling, BFS 2024:6–13, är uppdelade i nio delar </w:t>
      </w:r>
      <w:r w:rsidR="0013758A">
        <w:rPr>
          <w:color w:val="000000" w:themeColor="text1"/>
          <w:szCs w:val="24"/>
        </w:rPr>
        <w:t>och</w:t>
      </w:r>
      <w:r w:rsidR="00450102" w:rsidRPr="001F2DCF">
        <w:rPr>
          <w:color w:val="000000" w:themeColor="text1"/>
          <w:szCs w:val="24"/>
        </w:rPr>
        <w:t xml:space="preserve"> motsvarar uppdelningen i PBL och PBF;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och allmänna råd om bärförmåga, stadga och beständighet i byggnader m.m. (BFS 2024:6)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och allmänna råd om säkerhet i händelse av brand i byggnader (BFS 2024:7)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skydd med hänsyn till hygien, hälsa och miljö samt hushållning med vatten och avfall (BFS 2024:8)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säkerhet vid användning av byggnader (BFS 2024:9)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skydd mot buller i byggnader (BFS 2024:10)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bostäders lämplighet för sitt ändamål (BFS 2024:11)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rStyle w:val="bov-p"/>
          <w:rFonts w:eastAsiaTheme="majorEastAsia"/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byggnaders tillgänglighet och användbarhet för personer med nedsatt rörelse- eller orienteringsförmåga (BFS 2024:12)</w:t>
      </w:r>
    </w:p>
    <w:p w:rsidR="00450102" w:rsidRPr="001F2DCF" w:rsidRDefault="00450102" w:rsidP="00450102">
      <w:pPr>
        <w:pStyle w:val="sBrdtext"/>
        <w:numPr>
          <w:ilvl w:val="0"/>
          <w:numId w:val="1"/>
        </w:numPr>
        <w:rPr>
          <w:color w:val="000000" w:themeColor="text1"/>
          <w:szCs w:val="24"/>
        </w:rPr>
      </w:pPr>
      <w:r w:rsidRPr="001F2DCF">
        <w:rPr>
          <w:rStyle w:val="bov-p"/>
          <w:rFonts w:eastAsiaTheme="majorEastAsia"/>
          <w:color w:val="000000" w:themeColor="text1"/>
          <w:szCs w:val="24"/>
        </w:rPr>
        <w:t>Boverkets föreskrifter om krav på tomter m.m. (BFS 2024:13)</w:t>
      </w:r>
    </w:p>
    <w:p w:rsidR="00B92163" w:rsidRDefault="00450102" w:rsidP="00450102">
      <w:pPr>
        <w:pStyle w:val="sBrdtext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 xml:space="preserve">Läs mer på </w:t>
      </w:r>
      <w:hyperlink r:id="rId5" w:history="1">
        <w:r w:rsidRPr="001F2DCF">
          <w:rPr>
            <w:rStyle w:val="Hyperlnk"/>
            <w:rFonts w:eastAsiaTheme="majorEastAsia"/>
            <w:color w:val="000000" w:themeColor="text1"/>
            <w:szCs w:val="24"/>
          </w:rPr>
          <w:t>www.boverket.se</w:t>
        </w:r>
      </w:hyperlink>
      <w:r w:rsidRPr="001F2DCF">
        <w:rPr>
          <w:color w:val="000000" w:themeColor="text1"/>
          <w:szCs w:val="24"/>
        </w:rPr>
        <w:t xml:space="preserve"> </w:t>
      </w:r>
    </w:p>
    <w:p w:rsidR="00465DBC" w:rsidRDefault="00465DBC">
      <w:pPr>
        <w:rPr>
          <w:rFonts w:eastAsia="Times New Roman" w:cstheme="minorHAnsi"/>
          <w:color w:val="000000" w:themeColor="text1"/>
          <w:kern w:val="0"/>
          <w:sz w:val="28"/>
          <w:szCs w:val="28"/>
          <w:lang w:eastAsia="sv-SE"/>
          <w14:ligatures w14:val="none"/>
        </w:rPr>
      </w:pPr>
      <w:r>
        <w:rPr>
          <w:rFonts w:cstheme="minorHAnsi"/>
          <w:color w:val="000000" w:themeColor="text1"/>
          <w:sz w:val="28"/>
          <w:szCs w:val="28"/>
        </w:rPr>
        <w:br w:type="page"/>
      </w:r>
    </w:p>
    <w:p w:rsidR="00C47D83" w:rsidRDefault="0013758A" w:rsidP="00465DBC">
      <w:pPr>
        <w:pStyle w:val="sBrdtextindrag"/>
        <w:ind w:firstLine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lastRenderedPageBreak/>
        <w:t>Standardavtal och k</w:t>
      </w:r>
      <w:r w:rsidR="00C47D83">
        <w:rPr>
          <w:rFonts w:asciiTheme="minorHAnsi" w:hAnsiTheme="minorHAnsi" w:cstheme="minorHAnsi"/>
          <w:color w:val="000000" w:themeColor="text1"/>
          <w:sz w:val="28"/>
          <w:szCs w:val="28"/>
        </w:rPr>
        <w:t>ontraktshandlingar</w:t>
      </w:r>
    </w:p>
    <w:p w:rsidR="00510266" w:rsidRPr="0013758A" w:rsidRDefault="00510266" w:rsidP="00510266">
      <w:pPr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</w:pP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Under 2025 förväntas de nya standardavtalen AB 25 och ABPU 25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 xml:space="preserve"> att lanseras. De ersätter de tidigare avtalen AB04 och ABT06.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 </w:t>
      </w:r>
      <w:r w:rsid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ABPU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 xml:space="preserve"> står för "</w:t>
      </w:r>
      <w:r w:rsid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 xml:space="preserve">Allmänna Bestämmelser 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Projekterings- och utförandeentreprenad" och ersätter det tidigare "</w:t>
      </w:r>
      <w:r w:rsid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Allmänna Bestämmelser T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ota</w:t>
      </w:r>
      <w:r w:rsid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>lentreprenad" som fanns i ABT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 xml:space="preserve">. </w:t>
      </w:r>
      <w:r w:rsidRPr="0013758A">
        <w:rPr>
          <w:rFonts w:ascii="Times New Roman" w:hAnsi="Times New Roman" w:cs="Times New Roman"/>
          <w:color w:val="001D35"/>
          <w:sz w:val="20"/>
          <w:szCs w:val="20"/>
          <w:shd w:val="clear" w:color="auto" w:fill="FFFFFF"/>
        </w:rPr>
        <w:t xml:space="preserve">Avtalen kommer att finnas parallellt under en tid. Gällande avtal för entreprenaden beror på vilket standardavtal som hänvisas till i kontraktshandlingarna. </w:t>
      </w:r>
    </w:p>
    <w:p w:rsidR="00450102" w:rsidRPr="001F2DCF" w:rsidRDefault="00450102" w:rsidP="0013758A">
      <w:pPr>
        <w:pStyle w:val="sBrdtextindrag"/>
        <w:ind w:firstLine="0"/>
        <w:rPr>
          <w:color w:val="000000" w:themeColor="text1"/>
          <w:szCs w:val="24"/>
        </w:rPr>
      </w:pPr>
      <w:bookmarkStart w:id="0" w:name="_GoBack"/>
      <w:bookmarkEnd w:id="0"/>
    </w:p>
    <w:p w:rsidR="00450102" w:rsidRPr="001F2DCF" w:rsidRDefault="00450102" w:rsidP="00450102">
      <w:pPr>
        <w:pStyle w:val="sBrdtextindrag"/>
        <w:ind w:firstLine="0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>Petra Pertoft</w:t>
      </w:r>
    </w:p>
    <w:p w:rsidR="00450102" w:rsidRPr="001F2DCF" w:rsidRDefault="00450102" w:rsidP="00450102">
      <w:pPr>
        <w:pStyle w:val="sBrdtextindrag"/>
        <w:ind w:firstLine="0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>Sofia Sandq</w:t>
      </w:r>
      <w:r w:rsidR="00736557">
        <w:rPr>
          <w:color w:val="000000" w:themeColor="text1"/>
          <w:szCs w:val="24"/>
        </w:rPr>
        <w:t>v</w:t>
      </w:r>
      <w:r w:rsidRPr="001F2DCF">
        <w:rPr>
          <w:color w:val="000000" w:themeColor="text1"/>
          <w:szCs w:val="24"/>
        </w:rPr>
        <w:t>ist</w:t>
      </w:r>
    </w:p>
    <w:p w:rsidR="00FF4ED0" w:rsidRPr="00465DBC" w:rsidRDefault="00450102" w:rsidP="00465DBC">
      <w:pPr>
        <w:pStyle w:val="sBrdtextindrag"/>
        <w:ind w:firstLine="0"/>
        <w:rPr>
          <w:color w:val="000000" w:themeColor="text1"/>
          <w:szCs w:val="24"/>
        </w:rPr>
      </w:pPr>
      <w:r w:rsidRPr="001F2DCF">
        <w:rPr>
          <w:color w:val="000000" w:themeColor="text1"/>
          <w:szCs w:val="24"/>
        </w:rPr>
        <w:t>2025-</w:t>
      </w:r>
      <w:r w:rsidR="0013758A">
        <w:rPr>
          <w:color w:val="000000" w:themeColor="text1"/>
          <w:szCs w:val="24"/>
        </w:rPr>
        <w:t>06-30</w:t>
      </w:r>
    </w:p>
    <w:sectPr w:rsidR="00FF4ED0" w:rsidRPr="00465D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302135"/>
    <w:multiLevelType w:val="hybridMultilevel"/>
    <w:tmpl w:val="40B85F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102"/>
    <w:rsid w:val="0005283E"/>
    <w:rsid w:val="0013758A"/>
    <w:rsid w:val="001F2DCF"/>
    <w:rsid w:val="00203FD1"/>
    <w:rsid w:val="00256BC4"/>
    <w:rsid w:val="00325FAA"/>
    <w:rsid w:val="00450102"/>
    <w:rsid w:val="00465DBC"/>
    <w:rsid w:val="00510266"/>
    <w:rsid w:val="005517CA"/>
    <w:rsid w:val="00652261"/>
    <w:rsid w:val="00697115"/>
    <w:rsid w:val="006A1B11"/>
    <w:rsid w:val="006F6344"/>
    <w:rsid w:val="00736557"/>
    <w:rsid w:val="00A02ECA"/>
    <w:rsid w:val="00A211F8"/>
    <w:rsid w:val="00B92163"/>
    <w:rsid w:val="00BB4097"/>
    <w:rsid w:val="00C47D83"/>
    <w:rsid w:val="00C54FFD"/>
    <w:rsid w:val="00DD7050"/>
    <w:rsid w:val="00E73095"/>
    <w:rsid w:val="00EA7C78"/>
    <w:rsid w:val="00FE4FD2"/>
    <w:rsid w:val="00FF4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F51D4"/>
  <w15:chartTrackingRefBased/>
  <w15:docId w15:val="{DF5B470B-C021-4B48-9433-953FFD823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0102"/>
  </w:style>
  <w:style w:type="paragraph" w:styleId="Rubrik1">
    <w:name w:val="heading 1"/>
    <w:basedOn w:val="Normal"/>
    <w:next w:val="Normal"/>
    <w:link w:val="Rubrik1Char"/>
    <w:uiPriority w:val="9"/>
    <w:qFormat/>
    <w:rsid w:val="004501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4501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501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501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501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5010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5010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5010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5010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link w:val="SidfotChar"/>
    <w:autoRedefine/>
    <w:uiPriority w:val="99"/>
    <w:unhideWhenUsed/>
    <w:qFormat/>
    <w:rsid w:val="00DD7050"/>
    <w:pPr>
      <w:tabs>
        <w:tab w:val="center" w:pos="4536"/>
        <w:tab w:val="right" w:pos="9072"/>
      </w:tabs>
      <w:jc w:val="both"/>
    </w:pPr>
    <w:rPr>
      <w:rFonts w:ascii="Arial" w:eastAsia="Times New Roman" w:hAnsi="Arial" w:cs="Times New Roman"/>
      <w:lang w:eastAsia="sv-SE"/>
    </w:rPr>
  </w:style>
  <w:style w:type="character" w:customStyle="1" w:styleId="SidfotChar">
    <w:name w:val="Sidfot Char"/>
    <w:basedOn w:val="Standardstycketeckensnitt"/>
    <w:link w:val="Sidfot"/>
    <w:uiPriority w:val="99"/>
    <w:rsid w:val="00DD7050"/>
    <w:rPr>
      <w:rFonts w:ascii="Arial" w:eastAsia="Times New Roman" w:hAnsi="Arial" w:cs="Times New Roman"/>
      <w:lang w:eastAsia="sv-SE"/>
    </w:rPr>
  </w:style>
  <w:style w:type="character" w:customStyle="1" w:styleId="Rubrik1Char">
    <w:name w:val="Rubrik 1 Char"/>
    <w:basedOn w:val="Standardstycketeckensnitt"/>
    <w:link w:val="Rubrik1"/>
    <w:uiPriority w:val="9"/>
    <w:rsid w:val="004501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4501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4501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50102"/>
    <w:rPr>
      <w:rFonts w:eastAsiaTheme="majorEastAsia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50102"/>
    <w:rPr>
      <w:rFonts w:eastAsiaTheme="majorEastAsia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50102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50102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50102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50102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45010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01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010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01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5010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0102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450102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450102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01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0102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450102"/>
    <w:rPr>
      <w:b/>
      <w:bCs/>
      <w:smallCaps/>
      <w:color w:val="2F5496" w:themeColor="accent1" w:themeShade="BF"/>
      <w:spacing w:val="5"/>
    </w:rPr>
  </w:style>
  <w:style w:type="paragraph" w:customStyle="1" w:styleId="sBrdtext">
    <w:name w:val="sBrödtext"/>
    <w:link w:val="sBrdtextChar"/>
    <w:rsid w:val="00450102"/>
    <w:pPr>
      <w:spacing w:before="240" w:line="360" w:lineRule="auto"/>
    </w:pPr>
    <w:rPr>
      <w:rFonts w:ascii="Times New Roman" w:eastAsia="Times New Roman" w:hAnsi="Times New Roman" w:cs="Times New Roman"/>
      <w:kern w:val="0"/>
      <w:sz w:val="20"/>
      <w:szCs w:val="20"/>
      <w:lang w:eastAsia="sv-SE"/>
      <w14:ligatures w14:val="none"/>
    </w:rPr>
  </w:style>
  <w:style w:type="paragraph" w:customStyle="1" w:styleId="sBrdtextindrag">
    <w:name w:val="sBrödtext indrag"/>
    <w:basedOn w:val="sBrdtext"/>
    <w:rsid w:val="00450102"/>
    <w:pPr>
      <w:spacing w:before="0"/>
      <w:ind w:firstLine="227"/>
    </w:pPr>
  </w:style>
  <w:style w:type="character" w:customStyle="1" w:styleId="sBrdtextChar">
    <w:name w:val="sBrödtext Char"/>
    <w:link w:val="sBrdtext"/>
    <w:rsid w:val="00450102"/>
    <w:rPr>
      <w:rFonts w:ascii="Times New Roman" w:eastAsia="Times New Roman" w:hAnsi="Times New Roman" w:cs="Times New Roman"/>
      <w:kern w:val="0"/>
      <w:sz w:val="20"/>
      <w:szCs w:val="20"/>
      <w:lang w:eastAsia="sv-SE"/>
      <w14:ligatures w14:val="none"/>
    </w:rPr>
  </w:style>
  <w:style w:type="character" w:styleId="Hyperlnk">
    <w:name w:val="Hyperlink"/>
    <w:basedOn w:val="Standardstycketeckensnitt"/>
    <w:uiPriority w:val="99"/>
    <w:unhideWhenUsed/>
    <w:rsid w:val="00450102"/>
    <w:rPr>
      <w:color w:val="0563C1" w:themeColor="hyperlink"/>
      <w:u w:val="single"/>
    </w:rPr>
  </w:style>
  <w:style w:type="character" w:customStyle="1" w:styleId="bov-p">
    <w:name w:val="bov-p"/>
    <w:basedOn w:val="Standardstycketeckensnitt"/>
    <w:rsid w:val="004501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overket.s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386</Words>
  <Characters>2206</Characters>
  <Application>Microsoft Office Word</Application>
  <DocSecurity>4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Pertoft</dc:creator>
  <cp:keywords/>
  <dc:description/>
  <cp:lastModifiedBy>Sofia Sandqvist</cp:lastModifiedBy>
  <cp:revision>2</cp:revision>
  <dcterms:created xsi:type="dcterms:W3CDTF">2025-06-30T14:30:00Z</dcterms:created>
  <dcterms:modified xsi:type="dcterms:W3CDTF">2025-06-30T14:30:00Z</dcterms:modified>
</cp:coreProperties>
</file>